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>
      <w:pPr>
        <w:spacing w:after="156" w:afterLines="5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pStyle w:val="3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rPr>
          <w:rFonts w:hint="eastAsia"/>
        </w:rPr>
      </w:pPr>
    </w:p>
    <w:p>
      <w:pPr>
        <w:spacing w:after="156" w:afterLines="50"/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办公楼维修项目采购招标代理机构</w:t>
      </w:r>
    </w:p>
    <w:p>
      <w:pPr>
        <w:spacing w:after="156" w:afterLines="50"/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比选文件</w:t>
      </w:r>
    </w:p>
    <w:p>
      <w:pPr>
        <w:jc w:val="center"/>
        <w:rPr>
          <w:b w:val="0"/>
          <w:bCs w:val="0"/>
          <w:sz w:val="52"/>
          <w:szCs w:val="52"/>
        </w:rPr>
      </w:pPr>
    </w:p>
    <w:p>
      <w:pPr>
        <w:jc w:val="center"/>
        <w:rPr>
          <w:b w:val="0"/>
          <w:bCs w:val="0"/>
          <w:sz w:val="52"/>
          <w:szCs w:val="52"/>
        </w:rPr>
      </w:pPr>
    </w:p>
    <w:p>
      <w:pPr>
        <w:jc w:val="center"/>
        <w:rPr>
          <w:b w:val="0"/>
          <w:bCs w:val="0"/>
          <w:sz w:val="52"/>
          <w:szCs w:val="52"/>
        </w:rPr>
      </w:pPr>
    </w:p>
    <w:p>
      <w:pPr>
        <w:pStyle w:val="2"/>
        <w:rPr>
          <w:b w:val="0"/>
          <w:bCs w:val="0"/>
          <w:sz w:val="52"/>
          <w:szCs w:val="52"/>
        </w:rPr>
      </w:pPr>
    </w:p>
    <w:p>
      <w:pPr>
        <w:pStyle w:val="3"/>
        <w:rPr>
          <w:b w:val="0"/>
          <w:bCs w:val="0"/>
          <w:sz w:val="52"/>
          <w:szCs w:val="52"/>
        </w:rPr>
      </w:pPr>
    </w:p>
    <w:p>
      <w:pPr>
        <w:rPr>
          <w:b w:val="0"/>
          <w:bCs w:val="0"/>
        </w:rPr>
      </w:pPr>
    </w:p>
    <w:p>
      <w:pPr>
        <w:jc w:val="center"/>
        <w:rPr>
          <w:b w:val="0"/>
          <w:bCs w:val="0"/>
          <w:sz w:val="52"/>
          <w:szCs w:val="52"/>
        </w:rPr>
      </w:pPr>
    </w:p>
    <w:p>
      <w:pPr>
        <w:jc w:val="center"/>
        <w:rPr>
          <w:b w:val="0"/>
          <w:bCs w:val="0"/>
          <w:sz w:val="52"/>
          <w:szCs w:val="52"/>
        </w:rPr>
      </w:pPr>
    </w:p>
    <w:p>
      <w:pPr>
        <w:jc w:val="center"/>
        <w:rPr>
          <w:b w:val="0"/>
          <w:bCs w:val="0"/>
          <w:sz w:val="52"/>
          <w:szCs w:val="52"/>
        </w:rPr>
      </w:pPr>
    </w:p>
    <w:p>
      <w:pPr>
        <w:ind w:firstLine="2541" w:firstLineChars="847"/>
        <w:rPr>
          <w:rFonts w:ascii="Times New Roman" w:hAnsi="Times New Roman" w:eastAsia="宋体" w:cs="Times New Roman"/>
          <w:b w:val="0"/>
          <w:bCs w:val="0"/>
          <w:spacing w:val="-10"/>
          <w:sz w:val="32"/>
          <w:szCs w:val="32"/>
        </w:rPr>
      </w:pPr>
      <w:r>
        <w:rPr>
          <w:rFonts w:hint="eastAsia" w:ascii="Times New Roman" w:hAnsi="Times New Roman" w:eastAsia="宋体" w:cs="Times New Roman"/>
          <w:b w:val="0"/>
          <w:bCs w:val="0"/>
          <w:spacing w:val="-10"/>
          <w:sz w:val="32"/>
          <w:szCs w:val="32"/>
        </w:rPr>
        <w:t>比选人：辽宁省科学技术厅</w:t>
      </w:r>
    </w:p>
    <w:p>
      <w:pPr>
        <w:jc w:val="center"/>
        <w:rPr>
          <w:rFonts w:hint="eastAsia" w:ascii="Times New Roman" w:hAnsi="Times New Roman" w:eastAsia="宋体" w:cs="Times New Roman"/>
          <w:b w:val="0"/>
          <w:bCs w:val="0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</w:rPr>
        <w:t>2023年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</w:rPr>
        <w:t>月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</w:rPr>
        <w:t>日</w:t>
      </w:r>
    </w:p>
    <w:p>
      <w:pPr>
        <w:jc w:val="center"/>
        <w:rPr>
          <w:rFonts w:asciiTheme="minorEastAsia" w:hAnsi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cstheme="minorEastAsia"/>
          <w:b/>
          <w:bCs/>
          <w:sz w:val="44"/>
          <w:szCs w:val="44"/>
        </w:rPr>
        <w:t>招标代理机构比选公告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zh-CN"/>
        </w:rPr>
        <w:t>为严格执行政府采购法，规范政府采购行为，根据《中华人民共和国政府采购法》、《中华人民共和国政府采购法实施条例》的有关规定，现通过</w:t>
      </w:r>
      <w:r>
        <w:rPr>
          <w:rFonts w:hint="eastAsia" w:ascii="仿宋" w:hAnsi="仿宋" w:eastAsia="仿宋" w:cs="仿宋"/>
          <w:sz w:val="32"/>
          <w:szCs w:val="32"/>
        </w:rPr>
        <w:t>邀请比选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的方式选定符合资格条件的招标代理机构，</w:t>
      </w:r>
      <w:r>
        <w:rPr>
          <w:rFonts w:hint="eastAsia" w:ascii="仿宋" w:hAnsi="仿宋" w:eastAsia="仿宋" w:cs="仿宋"/>
          <w:sz w:val="32"/>
          <w:szCs w:val="32"/>
        </w:rPr>
        <w:t>完成</w:t>
      </w:r>
      <w:r>
        <w:rPr>
          <w:rFonts w:hint="eastAsia" w:ascii="仿宋" w:hAnsi="仿宋" w:eastAsia="仿宋" w:cs="仿宋"/>
          <w:sz w:val="32"/>
          <w:szCs w:val="32"/>
          <w:u w:val="single"/>
        </w:rPr>
        <w:t>辽宁省科学技术厅办公楼维修项目采购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的招标代理工作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360" w:lineRule="auto"/>
        <w:ind w:firstLine="642" w:firstLineChars="20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一、项目概况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项目名称：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>辽宁省科学技术厅办公楼维修项目采购招标代理机构比选；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2、委托工作内容（包括但不限于）：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(1)拟定招标方案；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(2)编制招标文件；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(3)发布招标公告；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(4)发售招标文件；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(5)组织答疑；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(6)组织开标、评标工作；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(7)发布中标公告；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(8)办理并发放中标通知书；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(9)草拟合同文本；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(10)编制招投标情况总结书面报告；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(11)协助处理投诉事宜；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(12)完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成交办的</w:t>
      </w:r>
      <w:r>
        <w:rPr>
          <w:rFonts w:hint="eastAsia" w:ascii="仿宋" w:hAnsi="仿宋" w:eastAsia="仿宋" w:cs="仿宋"/>
          <w:sz w:val="32"/>
          <w:szCs w:val="32"/>
        </w:rPr>
        <w:t>与招标工作有关的其它事宜。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中标人：确定</w:t>
      </w: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名申请人为中标人。</w:t>
      </w:r>
    </w:p>
    <w:p>
      <w:pPr>
        <w:pStyle w:val="2"/>
        <w:spacing w:line="360" w:lineRule="auto"/>
        <w:ind w:firstLine="642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二、服务范围：</w:t>
      </w:r>
      <w:r>
        <w:rPr>
          <w:rFonts w:hint="eastAsia" w:ascii="仿宋" w:hAnsi="仿宋" w:eastAsia="仿宋" w:cs="仿宋"/>
          <w:sz w:val="32"/>
          <w:szCs w:val="32"/>
        </w:rPr>
        <w:t>辽宁省科学技术厅办公楼维修项目采购招标代理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。</w:t>
      </w:r>
    </w:p>
    <w:p>
      <w:pPr>
        <w:spacing w:line="360" w:lineRule="auto"/>
        <w:ind w:firstLine="642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三、服务期限：</w:t>
      </w:r>
      <w:r>
        <w:rPr>
          <w:rFonts w:hint="eastAsia" w:ascii="仿宋" w:hAnsi="仿宋" w:eastAsia="仿宋" w:cs="仿宋"/>
          <w:sz w:val="32"/>
          <w:szCs w:val="32"/>
        </w:rPr>
        <w:t>自签订合同之日起至本项目招标工作结束。</w:t>
      </w:r>
    </w:p>
    <w:p>
      <w:pPr>
        <w:spacing w:line="360" w:lineRule="auto"/>
        <w:ind w:firstLine="642" w:firstLineChars="20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四、资格条件：</w:t>
      </w: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1、申请人为中华人民共和国境内注册且具有法人资格的组织，且营业执照经营范围已包括招标代理业务；</w:t>
      </w: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2、已在辽宁政府采购网（www.ccgp.gov.cn）上作了政府采购代理机构登记；</w:t>
      </w: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3、申请人须在人员、资金、设备等方面具有相应经营能力；</w:t>
      </w: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 xml:space="preserve">4、“信用中国”网站查询不得为列入失信被执行人、重大税收违法案件当事人名单、政府采购严重违法失信行为记录名单的单位； </w:t>
      </w: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5、近三年没有因违反《招标投标法》《政府采购法》及有关管理规定，受到相关管理部门暂停资格、降级或撤销资格的处罚；机构主要负责人没有受到相关刑事处罚。</w:t>
      </w:r>
    </w:p>
    <w:p>
      <w:pPr>
        <w:spacing w:line="360" w:lineRule="auto"/>
        <w:ind w:firstLine="642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五、领取申请文件：</w:t>
      </w:r>
      <w:r>
        <w:rPr>
          <w:rFonts w:hint="eastAsia" w:ascii="仿宋" w:hAnsi="仿宋" w:eastAsia="仿宋" w:cs="仿宋"/>
          <w:sz w:val="32"/>
          <w:szCs w:val="32"/>
        </w:rPr>
        <w:t>申请人在辽宁省科学技术厅网站下载电子版比选文件。</w:t>
      </w:r>
    </w:p>
    <w:p>
      <w:pPr>
        <w:pStyle w:val="2"/>
        <w:spacing w:line="360" w:lineRule="auto"/>
        <w:ind w:firstLine="642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六、提交比选申请书：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接受比选邀请的单位请于2023年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" w:eastAsia="zh-CN"/>
        </w:rPr>
        <w:t>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日17：00时前，将经签字盖章的比选申请书（1正2副）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及相关资料送（邮寄）至</w:t>
      </w:r>
      <w:r>
        <w:rPr>
          <w:rFonts w:hint="eastAsia" w:ascii="仿宋" w:hAnsi="仿宋" w:eastAsia="仿宋" w:cs="仿宋"/>
          <w:sz w:val="32"/>
          <w:szCs w:val="32"/>
          <w:u w:val="single"/>
          <w:lang w:val="en-US"/>
        </w:rPr>
        <w:t>沈阳市和平区三好街24号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。比选书的格式内容详见附件。</w:t>
      </w:r>
    </w:p>
    <w:p>
      <w:pPr>
        <w:spacing w:line="360" w:lineRule="auto"/>
        <w:ind w:firstLine="642" w:firstLineChars="200"/>
        <w:rPr>
          <w:rFonts w:hint="eastAsia" w:ascii="黑体" w:hAnsi="黑体" w:eastAsia="黑体" w:cs="黑体"/>
          <w:b/>
          <w:bCs/>
          <w:sz w:val="32"/>
          <w:szCs w:val="32"/>
          <w:lang w:val="en-US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/>
        </w:rPr>
        <w:t>、比选人联系方式：</w:t>
      </w: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比选人：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/>
        </w:rPr>
        <w:t>辽宁省科学技术厅</w:t>
      </w: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地  址：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/>
        </w:rPr>
        <w:t xml:space="preserve"> 沈阳市和平区三好街24号 </w:t>
      </w: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联系人：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/>
        </w:rPr>
        <w:t xml:space="preserve">  曹先生　刘先生                 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 xml:space="preserve">               </w:t>
      </w: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联系电话：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/>
        </w:rPr>
        <w:t xml:space="preserve">   23983700  　239834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  <w:u w:val="single"/>
          <w:lang w:val="en-US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/>
        </w:rPr>
        <w:t xml:space="preserve">                </w:t>
      </w: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邮箱：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/>
        </w:rPr>
        <w:t xml:space="preserve">                            </w:t>
      </w:r>
    </w:p>
    <w:p>
      <w:pPr>
        <w:pStyle w:val="2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pStyle w:val="3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pStyle w:val="3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pStyle w:val="3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附件</w:t>
      </w:r>
    </w:p>
    <w:p>
      <w:pPr>
        <w:pStyle w:val="2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spacing w:after="156" w:afterLines="50"/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办公楼维修项目采购招标代理机构</w:t>
      </w:r>
    </w:p>
    <w:p>
      <w:pPr>
        <w:spacing w:after="156" w:afterLines="50"/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比选申请书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pStyle w:val="2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pStyle w:val="3"/>
        <w:rPr>
          <w:rFonts w:hint="eastAsia"/>
        </w:rPr>
      </w:pPr>
    </w:p>
    <w:p>
      <w:pPr>
        <w:ind w:firstLine="1349" w:firstLineChars="448"/>
        <w:rPr>
          <w:rFonts w:hint="eastAsia" w:ascii="仿宋" w:hAnsi="仿宋" w:eastAsia="仿宋" w:cs="仿宋"/>
          <w:b/>
          <w:bCs/>
          <w:spacing w:val="-1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10"/>
          <w:sz w:val="32"/>
          <w:szCs w:val="32"/>
        </w:rPr>
        <w:t>比选人：辽宁省科学技术厅</w:t>
      </w:r>
    </w:p>
    <w:p>
      <w:pPr>
        <w:ind w:firstLine="1439" w:firstLineChars="448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申请人：</w:t>
      </w:r>
    </w:p>
    <w:p>
      <w:pPr>
        <w:ind w:firstLine="1439" w:firstLineChars="448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联系人：</w:t>
      </w:r>
    </w:p>
    <w:p>
      <w:pPr>
        <w:ind w:firstLine="1439" w:firstLineChars="448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联系电话：</w:t>
      </w:r>
    </w:p>
    <w:p>
      <w:pPr>
        <w:ind w:firstLine="2875" w:firstLineChars="895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2023年  月  日</w:t>
      </w:r>
    </w:p>
    <w:p>
      <w:pPr>
        <w:ind w:firstLine="2864" w:firstLineChars="895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/>
        </w:rPr>
      </w:pPr>
    </w:p>
    <w:p>
      <w:pPr>
        <w:spacing w:after="468" w:afterLines="150" w:line="520" w:lineRule="exact"/>
        <w:jc w:val="center"/>
        <w:outlineLvl w:val="0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一、授权委托书</w:t>
      </w:r>
    </w:p>
    <w:p>
      <w:pPr>
        <w:spacing w:line="6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本人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（姓名）系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</w:rPr>
        <w:t>（申请人名称）的法定代表人，现委托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（姓名）为我方代理人，以我方名义签署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 xml:space="preserve"> （项目名称）比选申请书、签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订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合同和处理有关事宜，其法律后果由我方承担。</w:t>
      </w:r>
    </w:p>
    <w:p>
      <w:pPr>
        <w:spacing w:line="6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代理人无转委托权。</w:t>
      </w:r>
    </w:p>
    <w:p>
      <w:pPr>
        <w:spacing w:line="6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6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代理人姓名：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性别：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职称：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</w:p>
    <w:p>
      <w:pPr>
        <w:spacing w:line="6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单      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</w:t>
      </w:r>
    </w:p>
    <w:p>
      <w:pPr>
        <w:spacing w:line="6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部      门：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</w:t>
      </w:r>
    </w:p>
    <w:p>
      <w:pPr>
        <w:spacing w:line="6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职      务：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</w:t>
      </w:r>
    </w:p>
    <w:p>
      <w:pPr>
        <w:spacing w:line="6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身份证号码：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spacing w:line="6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附：委托代理人身份证复印件</w:t>
      </w:r>
    </w:p>
    <w:p>
      <w:pPr>
        <w:spacing w:line="240" w:lineRule="atLeas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</w:p>
    <w:p>
      <w:pPr>
        <w:spacing w:line="660" w:lineRule="exact"/>
        <w:jc w:val="left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申  请  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（盖投标人单位公章）</w:t>
      </w:r>
    </w:p>
    <w:p>
      <w:pPr>
        <w:spacing w:line="660" w:lineRule="exact"/>
        <w:jc w:val="left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法定代表人：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（签字）</w:t>
      </w:r>
    </w:p>
    <w:p>
      <w:pPr>
        <w:spacing w:line="660" w:lineRule="exact"/>
        <w:jc w:val="left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委托代理人：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（签字）</w:t>
      </w:r>
    </w:p>
    <w:p>
      <w:pPr>
        <w:spacing w:line="66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      期：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</w:p>
    <w:p>
      <w:pPr>
        <w:spacing w:after="468" w:afterLines="150" w:line="520" w:lineRule="exact"/>
        <w:jc w:val="center"/>
        <w:outlineLvl w:val="0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32"/>
          <w:szCs w:val="32"/>
        </w:rPr>
        <w:br w:type="page"/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二、报价函</w:t>
      </w:r>
    </w:p>
    <w:p>
      <w:pPr>
        <w:spacing w:line="6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</w:rPr>
        <w:t>（比选人名称）：</w:t>
      </w:r>
    </w:p>
    <w:p>
      <w:pPr>
        <w:spacing w:line="6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1、我方已仔细研究了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（项目名称）比选的全部内容，愿意按国家收费标准（计价格[2002]1980号、发改价格[2011]534号）的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%代理费报价，按合同约定实施和完成整个项目招标代理服务。</w:t>
      </w:r>
    </w:p>
    <w:p>
      <w:pPr>
        <w:spacing w:line="6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2、如我方中选，我方承诺在收到中选通知书后，在中选通知书规定的期限内与你方签订合同。</w:t>
      </w:r>
    </w:p>
    <w:p>
      <w:pPr>
        <w:spacing w:line="6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3、我方在此声明，所递交的比选申请书及有关资料内容完整、真实和准确。</w:t>
      </w:r>
    </w:p>
    <w:p>
      <w:pPr>
        <w:spacing w:line="6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6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700" w:lineRule="exact"/>
        <w:jc w:val="left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申  请  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（盖投标人单位公章）</w:t>
      </w:r>
    </w:p>
    <w:p>
      <w:pPr>
        <w:spacing w:line="700" w:lineRule="exact"/>
        <w:jc w:val="left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法定代表人或其委托代理人：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（签字或盖章）</w:t>
      </w:r>
    </w:p>
    <w:p>
      <w:pPr>
        <w:spacing w:line="70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电      话：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</w:t>
      </w:r>
    </w:p>
    <w:p>
      <w:pPr>
        <w:spacing w:line="700" w:lineRule="exact"/>
        <w:jc w:val="left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传      真：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</w:t>
      </w:r>
    </w:p>
    <w:p>
      <w:pPr>
        <w:spacing w:line="660" w:lineRule="exact"/>
        <w:rPr>
          <w:rFonts w:hint="eastAsia" w:ascii="仿宋" w:hAnsi="仿宋" w:eastAsia="仿宋" w:cs="仿宋"/>
          <w:sz w:val="32"/>
          <w:szCs w:val="32"/>
          <w:u w:val="single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注：投标报价百分号前数值按整数报价。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>
      <w:pPr>
        <w:pStyle w:val="2"/>
        <w:rPr>
          <w:rFonts w:hint="eastAsia" w:ascii="仿宋" w:hAnsi="仿宋" w:eastAsia="仿宋" w:cs="仿宋"/>
          <w:sz w:val="32"/>
          <w:szCs w:val="32"/>
        </w:rPr>
      </w:pPr>
    </w:p>
    <w:p>
      <w:pPr>
        <w:spacing w:after="468" w:afterLines="150" w:line="520" w:lineRule="exact"/>
        <w:jc w:val="center"/>
        <w:outlineLvl w:val="0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三、资格证明材料</w:t>
      </w:r>
    </w:p>
    <w:p>
      <w:pPr>
        <w:spacing w:line="6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1.企业简介</w:t>
      </w:r>
    </w:p>
    <w:p>
      <w:pPr>
        <w:spacing w:line="6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2.营业执照</w:t>
      </w:r>
    </w:p>
    <w:p>
      <w:pPr>
        <w:spacing w:line="6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3.已在辽宁政府采购网（www.ccgp.gov.cn）上作了政府采购代理机构登记的网页截图</w:t>
      </w:r>
    </w:p>
    <w:p>
      <w:pPr>
        <w:spacing w:line="6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4.申请人在人员、资金、设备等方面具有相应经营能力承诺函</w:t>
      </w:r>
    </w:p>
    <w:p>
      <w:pPr>
        <w:spacing w:line="6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5.“信用中国”网站查询不得为列入失信被执行人、重大税收违法案件当事人名单、政府采购严重违法失信行为记录名单的单位查询记录</w:t>
      </w:r>
    </w:p>
    <w:p>
      <w:pPr>
        <w:spacing w:line="6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6.近三年没有因违反《招标投标法》、《政府采购法》及有关管理规定，受到相关管理部门暂停资格、降级或撤销资格的处罚；机构主要负责人没有受到相关刑事处罚的声明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4960" w:firstLineChars="155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4960" w:firstLineChars="155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4960" w:firstLineChars="155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4960" w:firstLineChars="155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4960" w:firstLineChars="1550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>
      <w:pPr>
        <w:pStyle w:val="2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4960" w:firstLineChars="1550"/>
        <w:rPr>
          <w:rFonts w:hint="eastAsia" w:ascii="仿宋" w:hAnsi="仿宋" w:eastAsia="仿宋" w:cs="仿宋"/>
          <w:sz w:val="32"/>
          <w:szCs w:val="32"/>
        </w:rPr>
      </w:pPr>
    </w:p>
    <w:p>
      <w:pPr>
        <w:spacing w:after="468" w:afterLines="150" w:line="520" w:lineRule="exact"/>
        <w:jc w:val="center"/>
        <w:outlineLvl w:val="0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四、简明招标代理流程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针对本项目招标内容、招标特点编制简洁清晰的招标代理流程，说明项目招标过程主要环节工作。</w:t>
      </w:r>
    </w:p>
    <w:p>
      <w:pPr>
        <w:ind w:firstLine="4960" w:firstLineChars="155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4960" w:firstLineChars="155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4340" w:firstLineChars="1550"/>
        <w:rPr>
          <w:sz w:val="28"/>
          <w:szCs w:val="28"/>
        </w:rPr>
      </w:pPr>
    </w:p>
    <w:p>
      <w:pPr>
        <w:ind w:firstLine="4340" w:firstLineChars="1550"/>
        <w:rPr>
          <w:sz w:val="28"/>
          <w:szCs w:val="28"/>
        </w:rPr>
      </w:pPr>
    </w:p>
    <w:p>
      <w:pPr>
        <w:ind w:firstLine="4340" w:firstLineChars="1550"/>
        <w:rPr>
          <w:sz w:val="28"/>
          <w:szCs w:val="28"/>
        </w:rPr>
      </w:pPr>
    </w:p>
    <w:p>
      <w:pPr>
        <w:ind w:firstLine="4340" w:firstLineChars="1550"/>
        <w:rPr>
          <w:sz w:val="28"/>
          <w:szCs w:val="28"/>
        </w:rPr>
      </w:pPr>
    </w:p>
    <w:p>
      <w:pPr>
        <w:ind w:firstLine="4340" w:firstLineChars="1550"/>
        <w:rPr>
          <w:sz w:val="28"/>
          <w:szCs w:val="28"/>
        </w:rPr>
      </w:pPr>
    </w:p>
    <w:p>
      <w:pPr>
        <w:ind w:firstLine="4340" w:firstLineChars="1550"/>
        <w:rPr>
          <w:sz w:val="28"/>
          <w:szCs w:val="28"/>
        </w:rPr>
      </w:pPr>
    </w:p>
    <w:p>
      <w:pPr>
        <w:ind w:firstLine="4340" w:firstLineChars="1550"/>
        <w:rPr>
          <w:sz w:val="28"/>
          <w:szCs w:val="28"/>
        </w:rPr>
      </w:pPr>
    </w:p>
    <w:p>
      <w:pPr>
        <w:ind w:firstLine="4340" w:firstLineChars="1550"/>
        <w:rPr>
          <w:sz w:val="28"/>
          <w:szCs w:val="28"/>
        </w:rPr>
      </w:pPr>
    </w:p>
    <w:p>
      <w:pPr>
        <w:ind w:firstLine="4340" w:firstLineChars="1550"/>
        <w:rPr>
          <w:sz w:val="28"/>
          <w:szCs w:val="28"/>
        </w:rPr>
      </w:pPr>
    </w:p>
    <w:p>
      <w:pPr>
        <w:ind w:firstLine="4340" w:firstLineChars="1550"/>
        <w:rPr>
          <w:sz w:val="28"/>
          <w:szCs w:val="28"/>
        </w:rPr>
      </w:pPr>
    </w:p>
    <w:p>
      <w:pPr>
        <w:ind w:firstLine="4340" w:firstLineChars="1550"/>
        <w:rPr>
          <w:sz w:val="28"/>
          <w:szCs w:val="28"/>
        </w:rPr>
      </w:pPr>
    </w:p>
    <w:p>
      <w:pPr>
        <w:ind w:firstLine="4340" w:firstLineChars="1550"/>
        <w:rPr>
          <w:sz w:val="28"/>
          <w:szCs w:val="28"/>
        </w:rPr>
      </w:pPr>
    </w:p>
    <w:p>
      <w:pPr>
        <w:ind w:firstLine="4340" w:firstLineChars="1550"/>
        <w:rPr>
          <w:sz w:val="28"/>
          <w:szCs w:val="28"/>
        </w:rPr>
      </w:pPr>
    </w:p>
    <w:p>
      <w:pPr>
        <w:ind w:firstLine="4340" w:firstLineChars="1550"/>
        <w:rPr>
          <w:sz w:val="28"/>
          <w:szCs w:val="28"/>
        </w:rPr>
      </w:pPr>
    </w:p>
    <w:p>
      <w:pPr>
        <w:ind w:firstLine="4340" w:firstLineChars="1550"/>
        <w:rPr>
          <w:sz w:val="28"/>
          <w:szCs w:val="28"/>
        </w:rPr>
      </w:pPr>
    </w:p>
    <w:p>
      <w:pPr>
        <w:ind w:firstLine="4340" w:firstLineChars="1550"/>
        <w:rPr>
          <w:sz w:val="28"/>
          <w:szCs w:val="28"/>
        </w:rPr>
      </w:pPr>
    </w:p>
    <w:p>
      <w:pPr>
        <w:spacing w:after="468" w:afterLines="150" w:line="520" w:lineRule="exact"/>
        <w:jc w:val="center"/>
        <w:outlineLvl w:val="0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五、近年政府采购类业绩</w:t>
      </w:r>
    </w:p>
    <w:tbl>
      <w:tblPr>
        <w:tblStyle w:val="7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1888"/>
        <w:gridCol w:w="1801"/>
        <w:gridCol w:w="1881"/>
        <w:gridCol w:w="1018"/>
        <w:gridCol w:w="1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424" w:type="pct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序号</w:t>
            </w:r>
          </w:p>
        </w:tc>
        <w:tc>
          <w:tcPr>
            <w:tcW w:w="1135" w:type="pct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项目名称</w:t>
            </w:r>
          </w:p>
        </w:tc>
        <w:tc>
          <w:tcPr>
            <w:tcW w:w="1083" w:type="pct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招标人名称</w:t>
            </w:r>
          </w:p>
        </w:tc>
        <w:tc>
          <w:tcPr>
            <w:tcW w:w="1131" w:type="pct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中标公示日期</w:t>
            </w:r>
          </w:p>
        </w:tc>
        <w:tc>
          <w:tcPr>
            <w:tcW w:w="612" w:type="pct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中标金额（万元）</w:t>
            </w:r>
          </w:p>
        </w:tc>
        <w:tc>
          <w:tcPr>
            <w:tcW w:w="612" w:type="pct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网站链接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4" w:type="pct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1135" w:type="pct"/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083" w:type="pct"/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131" w:type="pct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b/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4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5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3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1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5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3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1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4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5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3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1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4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5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3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1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4" w:type="pct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1135" w:type="pct"/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083" w:type="pct"/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131" w:type="pct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b/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5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3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1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4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5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3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1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4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5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3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1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4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5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3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1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" w:type="pct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1135" w:type="pct"/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083" w:type="pct"/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131" w:type="pct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b/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4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5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3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1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4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5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3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1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4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5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3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1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5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3" w:type="pct"/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1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  <w:tc>
          <w:tcPr>
            <w:tcW w:w="612" w:type="pct"/>
            <w:vAlign w:val="center"/>
          </w:tcPr>
          <w:p>
            <w:pPr>
              <w:jc w:val="right"/>
              <w:rPr>
                <w:color w:val="000000"/>
                <w:szCs w:val="21"/>
              </w:rPr>
            </w:pPr>
          </w:p>
        </w:tc>
      </w:tr>
    </w:tbl>
    <w:p>
      <w:pPr>
        <w:spacing w:line="440" w:lineRule="exact"/>
        <w:jc w:val="left"/>
        <w:rPr>
          <w:sz w:val="24"/>
          <w:szCs w:val="24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spacing w:after="468" w:afterLines="150" w:line="520" w:lineRule="exact"/>
        <w:jc w:val="center"/>
        <w:outlineLvl w:val="0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其他资料</w:t>
      </w:r>
    </w:p>
    <w:p>
      <w:pPr>
        <w:pStyle w:val="2"/>
        <w:jc w:val="center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按评标办法，需要提供的其他资料。</w:t>
      </w:r>
    </w:p>
    <w:p>
      <w:pPr>
        <w:spacing w:after="468" w:afterLines="150" w:line="520" w:lineRule="exact"/>
        <w:jc w:val="center"/>
        <w:outlineLvl w:val="0"/>
        <w:rPr>
          <w:rFonts w:hint="eastAsia" w:ascii="仿宋" w:hAnsi="仿宋" w:eastAsia="仿宋" w:cs="仿宋"/>
          <w:b/>
          <w:sz w:val="32"/>
          <w:szCs w:val="32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spacing w:after="468" w:afterLines="150" w:line="520" w:lineRule="exact"/>
        <w:jc w:val="center"/>
        <w:outlineLvl w:val="0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评审方法</w:t>
      </w:r>
    </w:p>
    <w:p>
      <w:pPr>
        <w:pStyle w:val="2"/>
        <w:rPr>
          <w:b/>
          <w:bCs/>
          <w:sz w:val="32"/>
          <w:szCs w:val="32"/>
          <w:lang w:val="en-US"/>
        </w:rPr>
      </w:pPr>
      <w:r>
        <w:rPr>
          <w:rFonts w:hint="eastAsia"/>
          <w:b/>
          <w:bCs/>
          <w:sz w:val="32"/>
          <w:szCs w:val="32"/>
          <w:lang w:val="en-US"/>
        </w:rPr>
        <w:t>1、初步评审内容见下表</w:t>
      </w:r>
    </w:p>
    <w:tbl>
      <w:tblPr>
        <w:tblStyle w:val="7"/>
        <w:tblW w:w="875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4524"/>
        <w:gridCol w:w="33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评审因素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评审标准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营业执照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按要求提供，并有效，且经营范围已包括招标代理业务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4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授权委托书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按要求提供，按要求填写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4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签字盖章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按格式要求签字盖章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4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已在辽宁政府采购网（www.ccgp.gov.cn）上作了政府采购代理机构登记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按要求提供网站截图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4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申请人须在人员、资金、设备等方面具有相应经营能力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按要求提供有关承诺函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4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具有的良好的社会信誉及健全的财务会计制度“信用中国”网站查询不得为列入失信被执行人、重大税收违法案件当事人名单、政府采购严重违法失信行为记录名单的单位查询记录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按要求提供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4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近三年没有因违反《招标投标法》、《政府采购法》及有关管理规定，受到相关管理部门暂停资格、降级或撤销资格的处罚；机构主要负责人没有受到相关刑事处罚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按要求提供有关声明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4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是否有简要方案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有，且可行</w:t>
            </w:r>
          </w:p>
        </w:tc>
      </w:tr>
    </w:tbl>
    <w:p>
      <w:pPr>
        <w:pStyle w:val="2"/>
        <w:rPr>
          <w:lang w:val="en-US"/>
        </w:rPr>
      </w:pPr>
    </w:p>
    <w:p>
      <w:pPr>
        <w:pStyle w:val="3"/>
        <w:rPr>
          <w:lang w:val="en-US"/>
        </w:rPr>
      </w:pPr>
    </w:p>
    <w:p>
      <w:pPr>
        <w:pStyle w:val="2"/>
        <w:rPr>
          <w:b/>
          <w:bCs/>
          <w:sz w:val="32"/>
          <w:szCs w:val="32"/>
          <w:lang w:val="en-US"/>
        </w:rPr>
      </w:pPr>
    </w:p>
    <w:p>
      <w:pPr>
        <w:pStyle w:val="2"/>
        <w:rPr>
          <w:b/>
          <w:bCs/>
          <w:sz w:val="32"/>
          <w:szCs w:val="32"/>
          <w:lang w:val="en-US"/>
        </w:rPr>
      </w:pPr>
      <w:r>
        <w:rPr>
          <w:rFonts w:hint="eastAsia"/>
          <w:b/>
          <w:bCs/>
          <w:sz w:val="32"/>
          <w:szCs w:val="32"/>
          <w:lang w:val="en-US"/>
        </w:rPr>
        <w:t>2、详细评审，推荐中选单位</w:t>
      </w:r>
    </w:p>
    <w:p>
      <w:pPr>
        <w:pStyle w:val="2"/>
        <w:ind w:firstLine="560" w:firstLineChars="200"/>
        <w:rPr>
          <w:sz w:val="28"/>
          <w:szCs w:val="28"/>
          <w:lang w:val="en-US"/>
        </w:rPr>
      </w:pPr>
      <w:r>
        <w:rPr>
          <w:rFonts w:hint="eastAsia"/>
          <w:sz w:val="28"/>
          <w:szCs w:val="28"/>
          <w:lang w:val="en-US"/>
        </w:rPr>
        <w:t>采用综合评分法。</w:t>
      </w:r>
    </w:p>
    <w:p>
      <w:pPr>
        <w:pStyle w:val="2"/>
        <w:ind w:firstLine="560" w:firstLineChars="200"/>
        <w:rPr>
          <w:sz w:val="28"/>
          <w:szCs w:val="28"/>
          <w:lang w:val="en-US"/>
        </w:rPr>
      </w:pPr>
      <w:r>
        <w:rPr>
          <w:rFonts w:hint="eastAsia"/>
          <w:sz w:val="28"/>
          <w:szCs w:val="28"/>
          <w:lang w:val="en-US"/>
        </w:rPr>
        <w:t>按各家申请人最后得分由高到低排序，推荐排名第1的招标代理机构为中选单位。</w:t>
      </w:r>
    </w:p>
    <w:tbl>
      <w:tblPr>
        <w:tblStyle w:val="7"/>
        <w:tblW w:w="90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434"/>
        <w:gridCol w:w="67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14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评审内容</w:t>
            </w:r>
          </w:p>
        </w:tc>
        <w:tc>
          <w:tcPr>
            <w:tcW w:w="6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2660" w:firstLineChars="950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评分标准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</w:trPr>
        <w:tc>
          <w:tcPr>
            <w:tcW w:w="8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报价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（10分）</w:t>
            </w:r>
          </w:p>
        </w:tc>
        <w:tc>
          <w:tcPr>
            <w:tcW w:w="6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最低的报价为评标基准价，评标基准价为满分10分。</w:t>
            </w: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报价得分＝（所有投标单位的最低报价/投标单位的报价）×10</w:t>
            </w:r>
          </w:p>
          <w:p>
            <w:pPr>
              <w:widowControl/>
              <w:adjustRightInd w:val="0"/>
              <w:snapToGrid w:val="0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得分保留至小数点后两位，第三位四舍五入。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02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</w:rPr>
              <w:t>信用状况</w:t>
            </w:r>
          </w:p>
          <w:p>
            <w:pPr>
              <w:pStyle w:val="10"/>
              <w:adjustRightInd w:val="0"/>
              <w:snapToGrid w:val="0"/>
              <w:spacing w:before="0" w:beforeAutospacing="0" w:after="0" w:afterAutospacing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（5分）</w:t>
            </w:r>
          </w:p>
        </w:tc>
        <w:tc>
          <w:tcPr>
            <w:tcW w:w="6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adjustRightInd w:val="0"/>
              <w:snapToGrid w:val="0"/>
              <w:spacing w:before="0" w:beforeAutospacing="0" w:after="0" w:afterAutospacing="0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</w:rPr>
              <w:t>有效期内，信用等级在AAA级得5分，AA级得3分，其它得1分。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企业失信与处理处罚情况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（10分）</w:t>
            </w:r>
          </w:p>
        </w:tc>
        <w:tc>
          <w:tcPr>
            <w:tcW w:w="6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 xml:space="preserve"> 近3年未存在违法违规行为被信用中国列入信用名单；不存在未严格遵守相关法律法规被行政主管部门责令整改情形，得10分。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（提供相关网站查询截图）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项目管理机构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（10分）</w:t>
            </w:r>
          </w:p>
        </w:tc>
        <w:tc>
          <w:tcPr>
            <w:tcW w:w="6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ind w:left="2" w:leftChars="-11" w:hanging="25" w:hangingChars="12"/>
              <w:jc w:val="left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拟派项目负责人具有高级工程师职称得5分；中级工程师职称得3分；</w:t>
            </w:r>
          </w:p>
          <w:p>
            <w:pPr>
              <w:adjustRightInd w:val="0"/>
              <w:snapToGrid w:val="0"/>
              <w:ind w:left="2" w:leftChars="-11" w:hanging="25" w:hangingChars="12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highlight w:val="none"/>
              </w:rPr>
              <w:t>拟派项目其他人员具有招标师职业资格（或中级招采人员专业技术能力）证书，每有1人得1分，最多得5分。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</w:rPr>
              <w:t>政府采购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zh-CN"/>
              </w:rPr>
              <w:t>业绩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zh-CN"/>
              </w:rPr>
              <w:t>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</w:rPr>
              <w:t>20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1"/>
                <w:szCs w:val="21"/>
                <w:highlight w:val="none"/>
                <w:lang w:val="zh-CN"/>
              </w:rPr>
              <w:t>分）</w:t>
            </w:r>
          </w:p>
        </w:tc>
        <w:tc>
          <w:tcPr>
            <w:tcW w:w="6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840"/>
                <w:tab w:val="left" w:pos="2796"/>
              </w:tabs>
              <w:adjustRightInd w:val="0"/>
              <w:snapToGrid w:val="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申请人自2019年1月1日至开标日期间（以中国政府采购网或辽宁省政府采购网发布中标/成交公告日期为准），具有招标业绩，每有一个得2分，最多得20分。</w:t>
            </w:r>
          </w:p>
          <w:p>
            <w:pPr>
              <w:pStyle w:val="2"/>
              <w:adjustRightInd w:val="0"/>
              <w:snapToGrid w:val="0"/>
              <w:rPr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/>
              </w:rPr>
              <w:t>（提供网站链接或网页截图）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服务承诺（15）</w:t>
            </w:r>
          </w:p>
        </w:tc>
        <w:tc>
          <w:tcPr>
            <w:tcW w:w="6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服务承诺人员配备情况是否完善到位及设备资源是否齐全，满足业主需求得0-10分。</w:t>
            </w:r>
          </w:p>
          <w:p>
            <w:pPr>
              <w:adjustRightInd w:val="0"/>
              <w:snapToGrid w:val="0"/>
              <w:jc w:val="left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服务承诺响应情况是否及时响应，措施是否可行，满足业主需求得0-5分。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招标方案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（30分）</w:t>
            </w:r>
          </w:p>
        </w:tc>
        <w:tc>
          <w:tcPr>
            <w:tcW w:w="6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招标代理方案、重点难点掌握是否准确、科学，针对性如何，得0-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10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分。</w:t>
            </w: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招标服务质量保证措施是否全面、完善，可靠性如何，得0-10分。</w:t>
            </w:r>
          </w:p>
          <w:p>
            <w:pPr>
              <w:adjustRightInd w:val="0"/>
              <w:snapToGrid w:val="0"/>
              <w:jc w:val="left"/>
              <w:rPr>
                <w:rFonts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招标进度安排及保证措施是否科学、满足业主要求程度，措施可靠性如何，得0-10分。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67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</w:tbl>
    <w:p>
      <w:pPr>
        <w:spacing w:after="468" w:afterLines="150" w:line="520" w:lineRule="exact"/>
        <w:jc w:val="center"/>
        <w:outlineLvl w:val="0"/>
        <w:rPr>
          <w:rFonts w:ascii="宋体" w:hAnsi="宋体" w:cs="宋体"/>
          <w:b/>
          <w:sz w:val="36"/>
          <w:szCs w:val="24"/>
        </w:rPr>
      </w:pPr>
    </w:p>
    <w:sectPr>
      <w:footerReference r:id="rId6" w:type="default"/>
      <w:pgSz w:w="11906" w:h="16838"/>
      <w:pgMar w:top="1440" w:right="1587" w:bottom="1440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jc w:val="center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12</w:t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12</w:t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12</w:t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12</w:t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12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12</w:t>
                    </w:r>
                    <w: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5D085C"/>
    <w:multiLevelType w:val="singleLevel"/>
    <w:tmpl w:val="0D5D085C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1Yjg4M2ZhNTM5OGNhYThmNjk0OTY3NzQzMDBlZDQifQ=="/>
  </w:docVars>
  <w:rsids>
    <w:rsidRoot w:val="007E2CBD"/>
    <w:rsid w:val="0013168D"/>
    <w:rsid w:val="00455F27"/>
    <w:rsid w:val="006F244E"/>
    <w:rsid w:val="007E2CBD"/>
    <w:rsid w:val="007F75C1"/>
    <w:rsid w:val="009004E3"/>
    <w:rsid w:val="00947137"/>
    <w:rsid w:val="00AC0F4E"/>
    <w:rsid w:val="00B24574"/>
    <w:rsid w:val="00B40774"/>
    <w:rsid w:val="00C37F0C"/>
    <w:rsid w:val="00E01832"/>
    <w:rsid w:val="00EE7B31"/>
    <w:rsid w:val="06156D4A"/>
    <w:rsid w:val="06B07190"/>
    <w:rsid w:val="09F64F01"/>
    <w:rsid w:val="14195D79"/>
    <w:rsid w:val="189479D8"/>
    <w:rsid w:val="1A9A7AA2"/>
    <w:rsid w:val="1C387232"/>
    <w:rsid w:val="1CF00444"/>
    <w:rsid w:val="1FD83700"/>
    <w:rsid w:val="28621DB7"/>
    <w:rsid w:val="29CC09FE"/>
    <w:rsid w:val="2BA550BB"/>
    <w:rsid w:val="2D37699A"/>
    <w:rsid w:val="2DD76FBA"/>
    <w:rsid w:val="2E5219E2"/>
    <w:rsid w:val="312D4521"/>
    <w:rsid w:val="33304224"/>
    <w:rsid w:val="3356402A"/>
    <w:rsid w:val="397167E6"/>
    <w:rsid w:val="3CB43C8B"/>
    <w:rsid w:val="3D9F3582"/>
    <w:rsid w:val="3FAB1629"/>
    <w:rsid w:val="415E5B83"/>
    <w:rsid w:val="427662B8"/>
    <w:rsid w:val="4BAF158B"/>
    <w:rsid w:val="4C2B3480"/>
    <w:rsid w:val="4E0533A8"/>
    <w:rsid w:val="533D3179"/>
    <w:rsid w:val="551C355D"/>
    <w:rsid w:val="577044C9"/>
    <w:rsid w:val="595D72DC"/>
    <w:rsid w:val="63BC0DDB"/>
    <w:rsid w:val="63FF2BD7"/>
    <w:rsid w:val="6A913CD5"/>
    <w:rsid w:val="6BBED233"/>
    <w:rsid w:val="6DF92CA2"/>
    <w:rsid w:val="709266B7"/>
    <w:rsid w:val="70B0488F"/>
    <w:rsid w:val="71A009E5"/>
    <w:rsid w:val="75FE5562"/>
    <w:rsid w:val="7F1E77FC"/>
    <w:rsid w:val="7FE63BA3"/>
    <w:rsid w:val="F16F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autoSpaceDE w:val="0"/>
      <w:autoSpaceDN w:val="0"/>
      <w:jc w:val="left"/>
    </w:pPr>
    <w:rPr>
      <w:rFonts w:ascii="宋体" w:hAnsi="宋体" w:cs="宋体"/>
      <w:kern w:val="0"/>
      <w:szCs w:val="21"/>
      <w:lang w:val="zh-CN"/>
    </w:rPr>
  </w:style>
  <w:style w:type="paragraph" w:styleId="3">
    <w:name w:val="Body Text First Indent"/>
    <w:basedOn w:val="2"/>
    <w:next w:val="1"/>
    <w:qFormat/>
    <w:uiPriority w:val="0"/>
    <w:pPr>
      <w:spacing w:line="312" w:lineRule="auto"/>
      <w:ind w:firstLine="420"/>
    </w:pPr>
    <w:rPr>
      <w:rFonts w:ascii="Times New Roman" w:hAnsi="Times New Roman"/>
      <w:szCs w:val="24"/>
    </w:r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牛正文 缩进"/>
    <w:basedOn w:val="1"/>
    <w:qFormat/>
    <w:uiPriority w:val="0"/>
    <w:pPr>
      <w:adjustRightInd w:val="0"/>
      <w:snapToGrid w:val="0"/>
      <w:spacing w:line="440" w:lineRule="exact"/>
      <w:ind w:left="482" w:firstLine="480" w:firstLineChars="200"/>
      <w:outlineLvl w:val="3"/>
    </w:pPr>
    <w:rPr>
      <w:rFonts w:ascii="Arial" w:hAnsi="Arial"/>
      <w:bCs/>
      <w:sz w:val="24"/>
      <w:szCs w:val="28"/>
    </w:rPr>
  </w:style>
  <w:style w:type="paragraph" w:customStyle="1" w:styleId="10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1">
    <w:name w:val="页眉 Char"/>
    <w:basedOn w:val="8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557</Words>
  <Characters>3176</Characters>
  <Lines>26</Lines>
  <Paragraphs>7</Paragraphs>
  <TotalTime>4</TotalTime>
  <ScaleCrop>false</ScaleCrop>
  <LinksUpToDate>false</LinksUpToDate>
  <CharactersWithSpaces>3726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2023-04-06T16:25:00Z</dcterms:created>
  <dc:creator>DELL</dc:creator>
  <cp:lastModifiedBy>user</cp:lastModifiedBy>
  <cp:lastPrinted>2023-04-06T15:46:00Z</cp:lastPrinted>
  <dcterms:modified xsi:type="dcterms:W3CDTF">2024-08-30T10:10:45Z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BA61871030B14BFCA9EDE6FE47C43655</vt:lpwstr>
  </property>
</Properties>
</file>