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>
      <w:pPr>
        <w:spacing w:after="156" w:afterLines="50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after="156" w:afterLines="50"/>
        <w:jc w:val="center"/>
        <w:rPr>
          <w:rFonts w:ascii="Times New Roman" w:hAnsi="Times New Roman" w:eastAsia="宋体" w:cs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宋体" w:cs="Times New Roman"/>
          <w:b w:val="0"/>
          <w:bCs w:val="0"/>
          <w:sz w:val="44"/>
          <w:szCs w:val="44"/>
        </w:rPr>
        <w:t>采购</w:t>
      </w:r>
      <w:r>
        <w:rPr>
          <w:rFonts w:hint="eastAsia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  <w:t>工程设计</w:t>
      </w:r>
      <w:r>
        <w:rPr>
          <w:rFonts w:hint="eastAsia" w:ascii="Times New Roman" w:hAnsi="Times New Roman" w:eastAsia="宋体" w:cs="Times New Roman"/>
          <w:b w:val="0"/>
          <w:bCs w:val="0"/>
          <w:sz w:val="44"/>
          <w:szCs w:val="44"/>
        </w:rPr>
        <w:t>服务机构项目比选文件</w:t>
      </w:r>
    </w:p>
    <w:p>
      <w:pPr>
        <w:jc w:val="center"/>
        <w:rPr>
          <w:b w:val="0"/>
          <w:bCs w:val="0"/>
          <w:sz w:val="52"/>
          <w:szCs w:val="52"/>
        </w:rPr>
      </w:pPr>
    </w:p>
    <w:p>
      <w:pPr>
        <w:jc w:val="center"/>
        <w:rPr>
          <w:b w:val="0"/>
          <w:bCs w:val="0"/>
          <w:sz w:val="52"/>
          <w:szCs w:val="52"/>
        </w:rPr>
      </w:pPr>
    </w:p>
    <w:p>
      <w:pPr>
        <w:jc w:val="center"/>
        <w:rPr>
          <w:b w:val="0"/>
          <w:bCs w:val="0"/>
          <w:sz w:val="52"/>
          <w:szCs w:val="52"/>
        </w:rPr>
      </w:pPr>
    </w:p>
    <w:p>
      <w:pPr>
        <w:jc w:val="center"/>
        <w:rPr>
          <w:b w:val="0"/>
          <w:bCs w:val="0"/>
          <w:sz w:val="52"/>
          <w:szCs w:val="52"/>
        </w:rPr>
      </w:pPr>
    </w:p>
    <w:p>
      <w:pPr>
        <w:pStyle w:val="2"/>
        <w:rPr>
          <w:b w:val="0"/>
          <w:bCs w:val="0"/>
          <w:sz w:val="52"/>
          <w:szCs w:val="52"/>
        </w:rPr>
      </w:pPr>
    </w:p>
    <w:p>
      <w:pPr>
        <w:rPr>
          <w:b w:val="0"/>
          <w:bCs w:val="0"/>
          <w:sz w:val="52"/>
          <w:szCs w:val="52"/>
        </w:rPr>
      </w:pPr>
    </w:p>
    <w:p>
      <w:pPr>
        <w:rPr>
          <w:b w:val="0"/>
          <w:bCs w:val="0"/>
          <w:sz w:val="52"/>
          <w:szCs w:val="52"/>
        </w:rPr>
      </w:pPr>
    </w:p>
    <w:p>
      <w:pPr>
        <w:pStyle w:val="2"/>
        <w:rPr>
          <w:b w:val="0"/>
          <w:bCs w:val="0"/>
          <w:sz w:val="52"/>
          <w:szCs w:val="52"/>
        </w:rPr>
      </w:pPr>
    </w:p>
    <w:p>
      <w:pPr>
        <w:rPr>
          <w:b w:val="0"/>
          <w:bCs w:val="0"/>
        </w:rPr>
      </w:pPr>
    </w:p>
    <w:p>
      <w:pPr>
        <w:jc w:val="both"/>
        <w:rPr>
          <w:b w:val="0"/>
          <w:bCs w:val="0"/>
          <w:sz w:val="52"/>
          <w:szCs w:val="52"/>
        </w:rPr>
      </w:pPr>
    </w:p>
    <w:p>
      <w:pPr>
        <w:jc w:val="center"/>
        <w:rPr>
          <w:rFonts w:ascii="Times New Roman" w:hAnsi="Times New Roman" w:eastAsia="宋体" w:cs="Times New Roman"/>
          <w:b w:val="0"/>
          <w:bCs w:val="0"/>
          <w:spacing w:val="-10"/>
          <w:sz w:val="32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pacing w:val="-10"/>
          <w:sz w:val="32"/>
          <w:szCs w:val="32"/>
        </w:rPr>
        <w:t>比选人：辽宁省科学技术厅</w:t>
      </w:r>
    </w:p>
    <w:p>
      <w:pPr>
        <w:jc w:val="center"/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sz w:val="32"/>
          <w:szCs w:val="32"/>
          <w:lang w:val="en"/>
        </w:rPr>
        <w:t>5</w:t>
      </w:r>
      <w:r>
        <w:rPr>
          <w:rFonts w:hint="eastAsia" w:ascii="Times New Roman" w:hAnsi="Times New Roman" w:eastAsia="宋体" w:cs="Times New Roman"/>
          <w:b w:val="0"/>
          <w:bCs w:val="0"/>
          <w:sz w:val="32"/>
          <w:szCs w:val="32"/>
        </w:rPr>
        <w:t>年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lang w:val="en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工程设计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机构比选公告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为严格执行政府采购法，规范政府采购行为，根据《中华人民共和国政府采购法》、《中华人民共和国政府采购法实施条例》的有关规定，现通过</w:t>
      </w:r>
      <w:r>
        <w:rPr>
          <w:rFonts w:hint="eastAsia" w:ascii="仿宋" w:hAnsi="仿宋" w:eastAsia="仿宋" w:cs="仿宋"/>
          <w:sz w:val="32"/>
          <w:szCs w:val="32"/>
        </w:rPr>
        <w:t>邀请比选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的方式选定符合资格条件的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工程设计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机构，</w:t>
      </w:r>
      <w:r>
        <w:rPr>
          <w:rFonts w:hint="eastAsia" w:ascii="仿宋" w:hAnsi="仿宋" w:eastAsia="仿宋" w:cs="仿宋"/>
          <w:sz w:val="32"/>
          <w:szCs w:val="32"/>
        </w:rPr>
        <w:t>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2025年科技大厦维修工程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一、项目概况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u w:val="none"/>
        </w:rPr>
        <w:t>2025年科技大厦维修工程项目采购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工程设计</w:t>
      </w:r>
      <w:r>
        <w:rPr>
          <w:rFonts w:hint="eastAsia" w:ascii="仿宋" w:hAnsi="仿宋" w:eastAsia="仿宋" w:cs="仿宋"/>
          <w:sz w:val="32"/>
          <w:szCs w:val="32"/>
          <w:u w:val="none"/>
        </w:rPr>
        <w:t>机构比选；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2、委托工作内容（包括但不限于）：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(1)工程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实施方案</w:t>
      </w:r>
      <w:r>
        <w:rPr>
          <w:rFonts w:hint="eastAsia" w:ascii="仿宋" w:hAnsi="仿宋" w:eastAsia="仿宋" w:cs="仿宋"/>
          <w:sz w:val="32"/>
          <w:szCs w:val="32"/>
        </w:rPr>
        <w:t>编制；</w:t>
      </w:r>
    </w:p>
    <w:p>
      <w:pPr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(2)工程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施工图设计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中标人：确定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名申请人为中标人。</w:t>
      </w:r>
    </w:p>
    <w:p>
      <w:pPr>
        <w:pStyle w:val="3"/>
        <w:spacing w:line="360" w:lineRule="auto"/>
        <w:ind w:firstLine="642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二、服务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范围：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2025年科技大厦维修工程设计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/>
        </w:rPr>
        <w:t>。</w:t>
      </w:r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三、服务期限：</w:t>
      </w:r>
      <w:r>
        <w:rPr>
          <w:rFonts w:hint="eastAsia" w:ascii="仿宋" w:hAnsi="仿宋" w:eastAsia="仿宋" w:cs="仿宋"/>
          <w:sz w:val="32"/>
          <w:szCs w:val="32"/>
        </w:rPr>
        <w:t>自签订合同之日起至本项目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竣工验收</w:t>
      </w:r>
      <w:r>
        <w:rPr>
          <w:rFonts w:hint="eastAsia" w:ascii="仿宋" w:hAnsi="仿宋" w:eastAsia="仿宋" w:cs="仿宋"/>
          <w:sz w:val="32"/>
          <w:szCs w:val="32"/>
        </w:rPr>
        <w:t>工作结束。</w:t>
      </w:r>
    </w:p>
    <w:p>
      <w:pPr>
        <w:spacing w:line="360" w:lineRule="auto"/>
        <w:ind w:firstLine="642" w:firstLineChars="20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四、资格条件：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1、具备开展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工程设计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能力（有营业执照）；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2、具有国家一级注册建筑师；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3、具有建筑工程类项目业绩；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4、近三年没有因违反《招标投标法》《政府采购法》及有关管理规定，受到相关管理部门暂停资格、降级或撤销资格的处罚；机构主要负责人没有受到相关刑事处罚的书面声明。</w:t>
      </w:r>
    </w:p>
    <w:p>
      <w:pPr>
        <w:spacing w:line="360" w:lineRule="auto"/>
        <w:ind w:firstLine="642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五、领取申请文件：申</w:t>
      </w:r>
      <w:r>
        <w:rPr>
          <w:rFonts w:hint="eastAsia" w:ascii="仿宋" w:hAnsi="仿宋" w:eastAsia="仿宋" w:cs="仿宋"/>
          <w:sz w:val="32"/>
          <w:szCs w:val="32"/>
        </w:rPr>
        <w:t>请人在辽宁省科学技术厅网站下载电子版比选文件。</w:t>
      </w:r>
    </w:p>
    <w:p>
      <w:pPr>
        <w:pStyle w:val="3"/>
        <w:spacing w:line="360" w:lineRule="auto"/>
        <w:ind w:firstLine="642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六、提交比选申请书：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/>
        </w:rPr>
        <w:t>将经签字盖章的比选申请书（1正2副）及相关资料送（邮寄）至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沈阳市和平区三好街24号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。比选书的格式内容详见附件。</w:t>
      </w:r>
    </w:p>
    <w:p>
      <w:pPr>
        <w:spacing w:line="360" w:lineRule="auto"/>
        <w:ind w:firstLine="642" w:firstLineChars="200"/>
        <w:rPr>
          <w:rFonts w:hint="eastAsia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/>
        </w:rPr>
        <w:t>、比选人联系方式：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比选人：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>辽宁省科学技术厅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 　刘先生               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          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 　239834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 xml:space="preserve">                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keepNext w:val="0"/>
        <w:keepLines w:val="0"/>
        <w:pageBreakBefore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附件</w:t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025年科技大厦维修工程项目</w:t>
      </w:r>
    </w:p>
    <w:p>
      <w:pPr>
        <w:spacing w:after="156" w:afterLines="5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工程设计服务</w:t>
      </w:r>
    </w:p>
    <w:p>
      <w:pPr>
        <w:spacing w:after="156" w:afterLines="5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比选申请书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1051" w:firstLineChars="349"/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-10"/>
          <w:sz w:val="32"/>
          <w:szCs w:val="32"/>
        </w:rPr>
        <w:t>比选人：辽宁省科学技术厅</w:t>
      </w:r>
    </w:p>
    <w:p>
      <w:pPr>
        <w:ind w:firstLine="1121" w:firstLineChars="34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申请人：</w:t>
      </w:r>
    </w:p>
    <w:p>
      <w:pPr>
        <w:ind w:firstLine="1121" w:firstLineChars="34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联系人：</w:t>
      </w:r>
    </w:p>
    <w:p>
      <w:pPr>
        <w:ind w:firstLine="1121" w:firstLineChars="34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</w:p>
    <w:p>
      <w:pPr>
        <w:ind w:firstLine="2875" w:firstLineChars="895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02</w:t>
      </w:r>
      <w:r>
        <w:rPr>
          <w:rFonts w:hint="default" w:ascii="仿宋" w:hAnsi="仿宋" w:eastAsia="仿宋" w:cs="仿宋"/>
          <w:b/>
          <w:bCs/>
          <w:sz w:val="32"/>
          <w:szCs w:val="32"/>
          <w:lang w:val="e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  月  日</w:t>
      </w: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pStyle w:val="2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8" w:afterLines="150" w:line="52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一、授权委托书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（申请人名称）的法定代表人，现委托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（姓名）为我方代理人，以我方名义签署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 （项目名称）比选申请书、签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订</w:t>
      </w:r>
      <w:r>
        <w:rPr>
          <w:rFonts w:hint="eastAsia" w:ascii="仿宋" w:hAnsi="仿宋" w:eastAsia="仿宋" w:cs="仿宋"/>
          <w:sz w:val="32"/>
          <w:szCs w:val="32"/>
        </w:rPr>
        <w:t>合同和处理有关事宜，其法律后果由我方承担。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代理人无转委托权。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代理人姓名：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职称：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      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部      门：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职      务：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附：委托代理人身份证复印件</w:t>
      </w:r>
    </w:p>
    <w:p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spacing w:line="6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申  请 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（盖投标人单位公章）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法定代表人：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（签字）</w:t>
      </w:r>
    </w:p>
    <w:p>
      <w:pPr>
        <w:spacing w:line="6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委托代理人：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（签字）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  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32"/>
          <w:szCs w:val="32"/>
        </w:rPr>
        <w:br w:type="page"/>
      </w:r>
      <w:r>
        <w:rPr>
          <w:rFonts w:hint="eastAsia" w:ascii="宋体" w:hAnsi="宋体" w:eastAsia="宋体" w:cs="宋体"/>
          <w:b/>
          <w:sz w:val="44"/>
          <w:szCs w:val="44"/>
        </w:rPr>
        <w:t>二、报价函</w:t>
      </w:r>
    </w:p>
    <w:p>
      <w:pPr>
        <w:spacing w:line="6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（比选人名称）：</w:t>
      </w:r>
    </w:p>
    <w:p>
      <w:pPr>
        <w:pStyle w:val="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1、我方已仔细研究了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（项目名称）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比选的全部内容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，愿意按国家收费标准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（工程勘察设计收费标准2018年版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）的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%咨询费报价，按</w:t>
      </w:r>
      <w:r>
        <w:rPr>
          <w:rFonts w:hint="eastAsia" w:ascii="仿宋" w:hAnsi="仿宋" w:eastAsia="仿宋" w:cs="仿宋"/>
          <w:sz w:val="32"/>
          <w:szCs w:val="32"/>
        </w:rPr>
        <w:t>合同约定实施和完成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工程设计</w:t>
      </w:r>
      <w:r>
        <w:rPr>
          <w:rFonts w:hint="eastAsia" w:ascii="仿宋" w:hAnsi="仿宋" w:eastAsia="仿宋" w:cs="仿宋"/>
          <w:sz w:val="32"/>
          <w:szCs w:val="32"/>
        </w:rPr>
        <w:t>服务。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2、如我方中选，我方承诺在收到中选通知书后，在中选通知书规定的期限内与你方签订合同。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3、我方在此声明，所递交的比选申请书及有关资料内容完整、真实和准确。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7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申  请 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（盖投标人单位公章）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法定代表人或其委托代理人：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（签字或盖章）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电      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spacing w:line="700" w:lineRule="exac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传      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</w:t>
      </w:r>
    </w:p>
    <w:p>
      <w:pPr>
        <w:spacing w:line="660" w:lineRule="exact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注：投标报价百分号前数值按整数报价。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pStyle w:val="3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468" w:afterLines="150" w:line="52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三、资格证明材料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1.企业简介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2.营业执照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3.至少具有2名国家一级注册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师；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4.建筑工程类业绩，2个；</w:t>
      </w:r>
    </w:p>
    <w:p>
      <w:pPr>
        <w:spacing w:line="6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5.近三年没有因违反《招标投标法》《政府采购法》及有关管理规定，受到相关管理部门暂停资格、降级或撤销资格的处罚；机构主要负责人没有受到相关刑事处罚的书面声明。</w:t>
      </w:r>
    </w:p>
    <w:p>
      <w:pPr>
        <w:spacing w:line="6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pacing w:after="468" w:afterLines="150" w:line="52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四、简明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工程设计</w:t>
      </w:r>
      <w:r>
        <w:rPr>
          <w:rFonts w:hint="eastAsia" w:ascii="宋体" w:hAnsi="宋体" w:eastAsia="宋体" w:cs="宋体"/>
          <w:b/>
          <w:sz w:val="44"/>
          <w:szCs w:val="44"/>
        </w:rPr>
        <w:t>流程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针对本项目招标内容、招标特点编制简洁清晰的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工程设计</w:t>
      </w:r>
      <w:r>
        <w:rPr>
          <w:rFonts w:hint="eastAsia" w:ascii="仿宋" w:hAnsi="仿宋" w:eastAsia="仿宋" w:cs="仿宋"/>
          <w:sz w:val="32"/>
          <w:szCs w:val="32"/>
        </w:rPr>
        <w:t>流程，说明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工程设计</w:t>
      </w:r>
      <w:r>
        <w:rPr>
          <w:rFonts w:hint="eastAsia" w:ascii="仿宋" w:hAnsi="仿宋" w:eastAsia="仿宋" w:cs="仿宋"/>
          <w:sz w:val="32"/>
          <w:szCs w:val="32"/>
        </w:rPr>
        <w:t>过程主要环节工作。</w:t>
      </w: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468" w:afterLines="150" w:line="52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五、近年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类似工程设计</w:t>
      </w:r>
      <w:r>
        <w:rPr>
          <w:rFonts w:hint="eastAsia" w:ascii="宋体" w:hAnsi="宋体" w:eastAsia="宋体" w:cs="宋体"/>
          <w:b/>
          <w:sz w:val="44"/>
          <w:szCs w:val="44"/>
        </w:rPr>
        <w:t>业绩</w:t>
      </w:r>
    </w:p>
    <w:tbl>
      <w:tblPr>
        <w:tblStyle w:val="9"/>
        <w:tblW w:w="80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2365"/>
        <w:gridCol w:w="2271"/>
        <w:gridCol w:w="1715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Header/>
        </w:trPr>
        <w:tc>
          <w:tcPr>
            <w:tcW w:w="704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236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227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招标人名称</w:t>
            </w:r>
          </w:p>
        </w:tc>
        <w:tc>
          <w:tcPr>
            <w:tcW w:w="1715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日期</w:t>
            </w:r>
          </w:p>
        </w:tc>
        <w:tc>
          <w:tcPr>
            <w:tcW w:w="1021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合同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ind w:right="-170" w:rightChars="-81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365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2271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  <w:tc>
          <w:tcPr>
            <w:tcW w:w="1021" w:type="dxa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" w:hAnsi="仿宋" w:eastAsia="仿宋" w:cs="仿宋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after="468" w:afterLines="150" w:line="52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其他资料</w:t>
      </w:r>
    </w:p>
    <w:p>
      <w:pPr>
        <w:pStyle w:val="3"/>
        <w:jc w:val="center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按评标办法，需要提供的其他资料。</w:t>
      </w:r>
    </w:p>
    <w:p>
      <w:pPr>
        <w:spacing w:after="468" w:afterLines="150" w:line="520" w:lineRule="exact"/>
        <w:jc w:val="center"/>
        <w:outlineLvl w:val="0"/>
        <w:rPr>
          <w:rFonts w:ascii="宋体" w:hAnsi="宋体" w:cs="宋体"/>
          <w:b/>
          <w:sz w:val="36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468" w:afterLines="150" w:line="520" w:lineRule="exact"/>
        <w:jc w:val="center"/>
        <w:outlineLvl w:val="0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七、评审方法</w:t>
      </w:r>
    </w:p>
    <w:p>
      <w:pPr>
        <w:pStyle w:val="3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1、初步评审内容见下表</w:t>
      </w:r>
    </w:p>
    <w:tbl>
      <w:tblPr>
        <w:tblStyle w:val="9"/>
        <w:tblW w:w="87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4697"/>
        <w:gridCol w:w="31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评审因素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评审标准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营业执照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按要求提供，并有效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授权委托书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按要求提供，按要求填写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签字盖章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按格式要求签字盖章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</w:rPr>
              <w:t>至少具有2名国家一级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  <w:lang w:val="en-US" w:eastAsia="zh-CN"/>
              </w:rPr>
              <w:t>建筑</w:t>
            </w: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</w:rPr>
              <w:t>师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按要求提供，并有效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8"/>
                <w:szCs w:val="28"/>
              </w:rPr>
              <w:t>具有建筑工程类项目业绩，2个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按要求提供，并有效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近三年没有因违反《招标投标法》《政府采购法》及有关管理规定，受到相关管理部门暂停资格、降级或撤销资格的处罚；机构主要负责人没有受到相关刑事处罚的书面声明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按要求提供有关声明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是否有简要方案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有，且可行</w:t>
            </w:r>
          </w:p>
        </w:tc>
      </w:tr>
    </w:tbl>
    <w:p>
      <w:pPr>
        <w:pStyle w:val="3"/>
        <w:rPr>
          <w:lang w:val="en-US"/>
        </w:rPr>
      </w:pPr>
    </w:p>
    <w:p>
      <w:pPr>
        <w:pStyle w:val="2"/>
        <w:rPr>
          <w:lang w:val="en-US"/>
        </w:rPr>
      </w:pPr>
    </w:p>
    <w:p>
      <w:pPr>
        <w:pStyle w:val="3"/>
        <w:rPr>
          <w:b/>
          <w:bCs/>
          <w:sz w:val="32"/>
          <w:szCs w:val="32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  <w:lang w:val="en-US"/>
        </w:rPr>
        <w:t>2、详细评审，推荐中选单位</w:t>
      </w:r>
    </w:p>
    <w:p>
      <w:pPr>
        <w:pStyle w:val="3"/>
        <w:ind w:firstLine="560" w:firstLineChars="20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采用综合评分法。</w:t>
      </w:r>
    </w:p>
    <w:p>
      <w:pPr>
        <w:pStyle w:val="3"/>
        <w:ind w:firstLine="560" w:firstLineChars="200"/>
        <w:rPr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/>
        </w:rPr>
        <w:t>按各家申请人最后得分由高到低排序，推荐排名第1的</w:t>
      </w:r>
      <w:r>
        <w:rPr>
          <w:rFonts w:hint="eastAsia"/>
          <w:sz w:val="28"/>
          <w:szCs w:val="28"/>
          <w:lang w:val="en-US" w:eastAsia="zh-CN"/>
        </w:rPr>
        <w:t>工程设计</w:t>
      </w:r>
      <w:r>
        <w:rPr>
          <w:rFonts w:hint="eastAsia"/>
          <w:sz w:val="28"/>
          <w:szCs w:val="28"/>
          <w:lang w:val="en-US"/>
        </w:rPr>
        <w:t>机构为中选单位。</w:t>
      </w:r>
    </w:p>
    <w:tbl>
      <w:tblPr>
        <w:tblStyle w:val="9"/>
        <w:tblW w:w="9715" w:type="dxa"/>
        <w:tblInd w:w="-5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148"/>
        <w:gridCol w:w="7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1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评审内容</w:t>
            </w:r>
          </w:p>
        </w:tc>
        <w:tc>
          <w:tcPr>
            <w:tcW w:w="7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firstLine="1995" w:firstLineChars="9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（10分）</w:t>
            </w:r>
          </w:p>
        </w:tc>
        <w:tc>
          <w:tcPr>
            <w:tcW w:w="7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最低的报价为评标基准价，评标基准价为满分10分。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报价得分＝（所有投标单位的最低报价/投标单位的报价）×10</w:t>
            </w:r>
          </w:p>
          <w:p>
            <w:pPr>
              <w:widowControl/>
              <w:adjustRightInd w:val="0"/>
              <w:snapToGrid w:val="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得分保留至小数点后两位，第三位四舍五入。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设计服务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方案（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分）</w:t>
            </w:r>
          </w:p>
        </w:tc>
        <w:tc>
          <w:tcPr>
            <w:tcW w:w="7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工程工程施工图设计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、做到科学合理，有针对性，控制内容全面、程序合理，按照业主要求对编制周期控制措施的手段科学、完备的得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45-55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工程工程施工图设计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、科学合理性一般，针对性一般，控制内容基本全面、程序基本合理，按照业主要求对编制周期控制措施的手段基本完备的得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35-45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工程工程施工图设计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、科学合理性不强，针对性较差，控制内容不全面、程序合理性较差，按照业主要求对编制周期控制措施的手段不科学、不完备的得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25-35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分；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工程工程施工图设计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、不科学不合理，没有针对性，控制内容不全面、程序不合理，按照业主要求对编制周期控制措施的手段不科学、不完备的得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15-25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5.不提供不得分。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服务承诺（15）</w:t>
            </w:r>
          </w:p>
        </w:tc>
        <w:tc>
          <w:tcPr>
            <w:tcW w:w="7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服务承诺人员配备情况是否完善到位及设备资源是否齐全，满足业主需求得0-10分。</w:t>
            </w:r>
          </w:p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服务承诺响应情况是否及时响应，措施是否可行，满足业主需求得0-5分。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项目分责人（10）</w:t>
            </w:r>
          </w:p>
        </w:tc>
        <w:tc>
          <w:tcPr>
            <w:tcW w:w="7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项目负责人具有从业经验10年以上得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级以上职称得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中级职称得3分，中级职称以下得0分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；最多得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分。（提社保证明材料）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服务团队（10）</w:t>
            </w:r>
          </w:p>
        </w:tc>
        <w:tc>
          <w:tcPr>
            <w:tcW w:w="79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服务团队人数达到4人其中2人一级注册建筑师，每人3分，其他2人高级工程师每人得2分，最多10分。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11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11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D085C"/>
    <w:multiLevelType w:val="singleLevel"/>
    <w:tmpl w:val="0D5D085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hYWUxM2IzYjdmMWY0NDg5YjUyYWYzZDk1ZmQxNGMifQ=="/>
  </w:docVars>
  <w:rsids>
    <w:rsidRoot w:val="007E2CBD"/>
    <w:rsid w:val="00455F27"/>
    <w:rsid w:val="004C0F04"/>
    <w:rsid w:val="006F244E"/>
    <w:rsid w:val="007C7C2B"/>
    <w:rsid w:val="007E2CBD"/>
    <w:rsid w:val="007F75C1"/>
    <w:rsid w:val="009004E3"/>
    <w:rsid w:val="00947137"/>
    <w:rsid w:val="00AC0F4E"/>
    <w:rsid w:val="00B40774"/>
    <w:rsid w:val="00BA193A"/>
    <w:rsid w:val="00C37F0C"/>
    <w:rsid w:val="00E66AD2"/>
    <w:rsid w:val="03E9728D"/>
    <w:rsid w:val="03FD5ACA"/>
    <w:rsid w:val="05847ACC"/>
    <w:rsid w:val="05E2414B"/>
    <w:rsid w:val="06156D4A"/>
    <w:rsid w:val="06B07190"/>
    <w:rsid w:val="085F733A"/>
    <w:rsid w:val="09F64F01"/>
    <w:rsid w:val="0AFA33B1"/>
    <w:rsid w:val="0D365943"/>
    <w:rsid w:val="0E146C48"/>
    <w:rsid w:val="0EAB7182"/>
    <w:rsid w:val="0ED62150"/>
    <w:rsid w:val="0FF51733"/>
    <w:rsid w:val="10245C7C"/>
    <w:rsid w:val="11845848"/>
    <w:rsid w:val="132576C5"/>
    <w:rsid w:val="14195D79"/>
    <w:rsid w:val="166D4C9E"/>
    <w:rsid w:val="182622CD"/>
    <w:rsid w:val="189479D8"/>
    <w:rsid w:val="1A5306F6"/>
    <w:rsid w:val="1A794F58"/>
    <w:rsid w:val="1A9A7AA2"/>
    <w:rsid w:val="1C387232"/>
    <w:rsid w:val="1C623275"/>
    <w:rsid w:val="1CF00444"/>
    <w:rsid w:val="1FD83700"/>
    <w:rsid w:val="1FE67D19"/>
    <w:rsid w:val="20B217AA"/>
    <w:rsid w:val="216C6A28"/>
    <w:rsid w:val="25AB7A3A"/>
    <w:rsid w:val="26934B45"/>
    <w:rsid w:val="275B3611"/>
    <w:rsid w:val="27734588"/>
    <w:rsid w:val="28621DB7"/>
    <w:rsid w:val="28ED036A"/>
    <w:rsid w:val="29CC09FE"/>
    <w:rsid w:val="2A753AFB"/>
    <w:rsid w:val="2BA550BB"/>
    <w:rsid w:val="2C1B0F5D"/>
    <w:rsid w:val="2D37699A"/>
    <w:rsid w:val="2DD76FBA"/>
    <w:rsid w:val="2E5219E2"/>
    <w:rsid w:val="2E984A5F"/>
    <w:rsid w:val="2FFFEE60"/>
    <w:rsid w:val="312D4521"/>
    <w:rsid w:val="32481503"/>
    <w:rsid w:val="33304224"/>
    <w:rsid w:val="3356402A"/>
    <w:rsid w:val="372B5786"/>
    <w:rsid w:val="39552902"/>
    <w:rsid w:val="397167E6"/>
    <w:rsid w:val="3CB43C8B"/>
    <w:rsid w:val="3D9F3582"/>
    <w:rsid w:val="3FAB1629"/>
    <w:rsid w:val="3FAB79B7"/>
    <w:rsid w:val="415E5B83"/>
    <w:rsid w:val="427662B8"/>
    <w:rsid w:val="42CB12DD"/>
    <w:rsid w:val="44713A5C"/>
    <w:rsid w:val="4BAF158B"/>
    <w:rsid w:val="4C2B3480"/>
    <w:rsid w:val="4E0533A8"/>
    <w:rsid w:val="4E3079B1"/>
    <w:rsid w:val="551C355D"/>
    <w:rsid w:val="55A97243"/>
    <w:rsid w:val="577044C9"/>
    <w:rsid w:val="595D72DC"/>
    <w:rsid w:val="5A8254DE"/>
    <w:rsid w:val="5DC12605"/>
    <w:rsid w:val="5DDB556D"/>
    <w:rsid w:val="5EEF5780"/>
    <w:rsid w:val="63BC0DDB"/>
    <w:rsid w:val="66B824FB"/>
    <w:rsid w:val="69C0466C"/>
    <w:rsid w:val="6A1F3FE3"/>
    <w:rsid w:val="6A913CD5"/>
    <w:rsid w:val="6AD74134"/>
    <w:rsid w:val="6D9F521C"/>
    <w:rsid w:val="6DFB3F5C"/>
    <w:rsid w:val="6E0F17B6"/>
    <w:rsid w:val="6F0A36EF"/>
    <w:rsid w:val="6FDF1228"/>
    <w:rsid w:val="709266B7"/>
    <w:rsid w:val="70B0488F"/>
    <w:rsid w:val="71A009E5"/>
    <w:rsid w:val="72077373"/>
    <w:rsid w:val="731D7CC8"/>
    <w:rsid w:val="73DF5DAF"/>
    <w:rsid w:val="74030851"/>
    <w:rsid w:val="75FE5562"/>
    <w:rsid w:val="77424C32"/>
    <w:rsid w:val="7AD82A4C"/>
    <w:rsid w:val="7B3D3E06"/>
    <w:rsid w:val="7B3D42B1"/>
    <w:rsid w:val="7B6F1A8C"/>
    <w:rsid w:val="7D4551F4"/>
    <w:rsid w:val="7D734450"/>
    <w:rsid w:val="7F3765EC"/>
    <w:rsid w:val="7FAF239A"/>
    <w:rsid w:val="7FD35E5A"/>
    <w:rsid w:val="7FFF9D73"/>
    <w:rsid w:val="B57FBA32"/>
    <w:rsid w:val="BDC8CDDD"/>
    <w:rsid w:val="CBFF5C7C"/>
    <w:rsid w:val="EF5B32A7"/>
    <w:rsid w:val="EF5E3348"/>
    <w:rsid w:val="F9DF7987"/>
    <w:rsid w:val="FFF9598B"/>
    <w:rsid w:val="FFFA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next w:val="4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Cs w:val="21"/>
      <w:lang w:val="zh-CN"/>
    </w:rPr>
  </w:style>
  <w:style w:type="paragraph" w:styleId="4">
    <w:name w:val="Normal Indent"/>
    <w:basedOn w:val="1"/>
    <w:qFormat/>
    <w:uiPriority w:val="0"/>
    <w:pPr>
      <w:ind w:firstLine="420"/>
    </w:pPr>
    <w:rPr>
      <w:rFonts w:hint="eastAsia" w:ascii="Arial Unicode MS" w:hAnsi="Arial Unicode MS" w:eastAsia="仿宋_GB2312"/>
      <w:sz w:val="32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0正文"/>
    <w:qFormat/>
    <w:uiPriority w:val="0"/>
    <w:pPr>
      <w:widowControl w:val="0"/>
      <w:spacing w:line="360" w:lineRule="auto"/>
      <w:ind w:firstLine="720" w:firstLineChars="200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12">
    <w:name w:val="牛正文 缩进"/>
    <w:basedOn w:val="1"/>
    <w:qFormat/>
    <w:uiPriority w:val="0"/>
    <w:pPr>
      <w:adjustRightInd w:val="0"/>
      <w:snapToGrid w:val="0"/>
      <w:spacing w:line="440" w:lineRule="exact"/>
      <w:ind w:left="482" w:firstLine="480" w:firstLineChars="200"/>
      <w:outlineLvl w:val="3"/>
    </w:pPr>
    <w:rPr>
      <w:rFonts w:ascii="Arial" w:hAnsi="Arial"/>
      <w:bCs/>
      <w:sz w:val="24"/>
      <w:szCs w:val="28"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2144</Words>
  <Characters>2234</Characters>
  <Lines>26</Lines>
  <Paragraphs>7</Paragraphs>
  <TotalTime>0</TotalTime>
  <ScaleCrop>false</ScaleCrop>
  <LinksUpToDate>false</LinksUpToDate>
  <CharactersWithSpaces>2760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2023-05-09T23:16:00Z</dcterms:created>
  <dc:creator>DELL</dc:creator>
  <cp:lastModifiedBy>user</cp:lastModifiedBy>
  <cp:lastPrinted>2025-05-15T04:15:00Z</cp:lastPrinted>
  <dcterms:modified xsi:type="dcterms:W3CDTF">2025-05-30T15:59:31Z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BA61871030B14BFCA9EDE6FE47C43655</vt:lpwstr>
  </property>
  <property fmtid="{D5CDD505-2E9C-101B-9397-08002B2CF9AE}" pid="4" name="KSOTemplateDocerSaveRecord">
    <vt:lpwstr>eyJoZGlkIjoiYjEzZDRmZDMxNTJlMjZjZjhmNGE1Yjc0NTcxMmI0ZDYiLCJ1c2VySWQiOiI2MTgyOTA5NDAifQ==</vt:lpwstr>
  </property>
</Properties>
</file>